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CD3" w:rsidRPr="00FB45EF" w:rsidRDefault="00135CD3" w:rsidP="00135CD3">
      <w:pPr>
        <w:rPr>
          <w:szCs w:val="20"/>
          <w:lang w:val="en-GB"/>
        </w:rPr>
      </w:pPr>
      <w:bookmarkStart w:id="0" w:name="_GoBack"/>
      <w:bookmarkEnd w:id="0"/>
      <w:r w:rsidRPr="00135CD3">
        <w:rPr>
          <w:lang w:eastAsia="nl-NL"/>
        </w:rPr>
        <w:t>Het aandeel voetgangers onder het aantal verkeersgewonden in Rotterdam ligt de laatste jaren tussen 12% en 16% van het totaal. Ook zien we een merkbare groei van het aandeel voetgangers in verkeersongevallen met dodelijk</w:t>
      </w:r>
      <w:r>
        <w:rPr>
          <w:lang w:eastAsia="nl-NL"/>
        </w:rPr>
        <w:t>e</w:t>
      </w:r>
      <w:r w:rsidRPr="00135CD3">
        <w:rPr>
          <w:lang w:eastAsia="nl-NL"/>
        </w:rPr>
        <w:t xml:space="preserve"> </w:t>
      </w:r>
      <w:r>
        <w:rPr>
          <w:lang w:eastAsia="nl-NL"/>
        </w:rPr>
        <w:t>afloop</w:t>
      </w:r>
      <w:r w:rsidRPr="00135CD3">
        <w:rPr>
          <w:lang w:eastAsia="nl-NL"/>
        </w:rPr>
        <w:t>. In het verkeersveiligheidsonderzoek klagen bewoners ook over onveilig locatie</w:t>
      </w:r>
      <w:r>
        <w:rPr>
          <w:lang w:eastAsia="nl-NL"/>
        </w:rPr>
        <w:t>s</w:t>
      </w:r>
      <w:r w:rsidRPr="00135CD3">
        <w:rPr>
          <w:lang w:eastAsia="nl-NL"/>
        </w:rPr>
        <w:t xml:space="preserve"> voor de voetganger. Van de ongeveer 4.000 ontvangen onveilige locaties is het in 27% van de gevallen onveilig voor voetgangers. Naast de ontwikkeling van een wandelbeleid voor de gemeente heeft de gemeente expliciet aandacht voor de voetganger in het verkeersveiligheidsbeleid.</w:t>
      </w:r>
    </w:p>
    <w:p w:rsidR="00135CD3" w:rsidRPr="00135CD3" w:rsidRDefault="00135CD3" w:rsidP="00135CD3">
      <w:pPr>
        <w:rPr>
          <w:lang w:eastAsia="nl-NL"/>
        </w:rPr>
      </w:pPr>
    </w:p>
    <w:p w:rsidR="00135CD3" w:rsidRPr="00135CD3" w:rsidRDefault="00135CD3" w:rsidP="00135CD3">
      <w:pPr>
        <w:rPr>
          <w:lang w:eastAsia="nl-NL"/>
        </w:rPr>
      </w:pPr>
      <w:r w:rsidRPr="00135CD3">
        <w:rPr>
          <w:lang w:eastAsia="nl-NL"/>
        </w:rPr>
        <w:t>Duurzame veiligheid is een effectieve manier om ongevallen met voetgangers te voorkomen vanwege de fysieke scheiding van voetgangers en gemotoriseerd verkeer. Ook snelheidsreductie bij voetgangersoversteekplaatsen en zichtbaarheid zijn belangrijke factoren.</w:t>
      </w:r>
    </w:p>
    <w:p w:rsidR="00135CD3" w:rsidRPr="00135CD3" w:rsidRDefault="00135CD3" w:rsidP="00135CD3">
      <w:pPr>
        <w:rPr>
          <w:lang w:eastAsia="nl-NL"/>
        </w:rPr>
      </w:pPr>
    </w:p>
    <w:p w:rsidR="00135CD3" w:rsidRPr="00135CD3" w:rsidRDefault="00135CD3" w:rsidP="00135CD3">
      <w:pPr>
        <w:rPr>
          <w:lang w:eastAsia="nl-NL"/>
        </w:rPr>
      </w:pPr>
      <w:r w:rsidRPr="00135CD3">
        <w:rPr>
          <w:lang w:eastAsia="nl-NL"/>
        </w:rPr>
        <w:t xml:space="preserve">Om nieuwe manieren te vinden om voetgangersoversteekplaatsen veiliger te maken, heeft de gemeente Rotterdam nieuwe methoden uitgeprobeerd. Een nieuwe innovatie was </w:t>
      </w:r>
      <w:r w:rsidR="00FB45EF">
        <w:rPr>
          <w:lang w:eastAsia="nl-NL"/>
        </w:rPr>
        <w:t xml:space="preserve">in samenwerking met Heijmans, </w:t>
      </w:r>
      <w:r w:rsidRPr="00135CD3">
        <w:rPr>
          <w:lang w:eastAsia="nl-NL"/>
        </w:rPr>
        <w:t>een zebrapad dat met blacklight zichtbaar werd gemaakt. Dit alles was met betrokkenheid van de buurt</w:t>
      </w:r>
    </w:p>
    <w:p w:rsidR="00135CD3" w:rsidRPr="00135CD3" w:rsidRDefault="00135CD3" w:rsidP="00135CD3">
      <w:pPr>
        <w:rPr>
          <w:lang w:eastAsia="nl-NL"/>
        </w:rPr>
      </w:pPr>
    </w:p>
    <w:p w:rsidR="00135CD3" w:rsidRPr="00135CD3" w:rsidRDefault="00135CD3" w:rsidP="00135CD3">
      <w:pPr>
        <w:rPr>
          <w:lang w:eastAsia="nl-NL"/>
        </w:rPr>
      </w:pPr>
      <w:r w:rsidRPr="00135CD3">
        <w:rPr>
          <w:lang w:eastAsia="nl-NL"/>
        </w:rPr>
        <w:t xml:space="preserve">De uitvoering van deze oversteek werd gemonitord sinds de eerste meting in september, er is een toename van het aantal voorrang gegeven voetgangers. Het percentage chauffeurs dat voorrang gaf, steeg van 73,8% naar 78,7%. Dit verschil is niet significant, maar het is een positieve trend (p = .088) en daarom een </w:t>
      </w:r>
      <w:r w:rsidRPr="00135CD3">
        <w:rPr>
          <w:rFonts w:ascii="Cambria Math" w:hAnsi="Cambria Math" w:cs="Cambria Math"/>
          <w:lang w:eastAsia="nl-NL"/>
        </w:rPr>
        <w:t>​​</w:t>
      </w:r>
      <w:r w:rsidRPr="00135CD3">
        <w:rPr>
          <w:lang w:eastAsia="nl-NL"/>
        </w:rPr>
        <w:t xml:space="preserve">belangrijke indicatie dat de </w:t>
      </w:r>
      <w:proofErr w:type="spellStart"/>
      <w:r w:rsidRPr="00135CD3">
        <w:rPr>
          <w:lang w:eastAsia="nl-NL"/>
        </w:rPr>
        <w:t>CrossCover</w:t>
      </w:r>
      <w:proofErr w:type="spellEnd"/>
      <w:r w:rsidRPr="00135CD3">
        <w:rPr>
          <w:lang w:eastAsia="nl-NL"/>
        </w:rPr>
        <w:t xml:space="preserve"> effectief is.</w:t>
      </w:r>
    </w:p>
    <w:p w:rsidR="00135CD3" w:rsidRPr="00135CD3" w:rsidRDefault="00135CD3" w:rsidP="00135CD3">
      <w:pPr>
        <w:rPr>
          <w:lang w:eastAsia="nl-NL"/>
        </w:rPr>
      </w:pPr>
    </w:p>
    <w:p w:rsidR="00135CD3" w:rsidRPr="00135CD3" w:rsidRDefault="00135CD3" w:rsidP="00135CD3">
      <w:pPr>
        <w:rPr>
          <w:lang w:eastAsia="nl-NL"/>
        </w:rPr>
      </w:pPr>
      <w:r w:rsidRPr="00135CD3">
        <w:rPr>
          <w:lang w:eastAsia="nl-NL"/>
        </w:rPr>
        <w:t>In de break-out sessie willen we graag meer vertellen over het participatieproces en de resultaten van het experiment.</w:t>
      </w:r>
    </w:p>
    <w:p w:rsidR="002F1278" w:rsidRPr="00135CD3" w:rsidRDefault="002F1278" w:rsidP="00135CD3"/>
    <w:sectPr w:rsidR="002F1278" w:rsidRPr="00135CD3" w:rsidSect="004C051D">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6DD"/>
    <w:rsid w:val="000751BA"/>
    <w:rsid w:val="000F7506"/>
    <w:rsid w:val="00135CD3"/>
    <w:rsid w:val="001B7F60"/>
    <w:rsid w:val="0024651C"/>
    <w:rsid w:val="002A3440"/>
    <w:rsid w:val="002F1278"/>
    <w:rsid w:val="004A55A7"/>
    <w:rsid w:val="004C051D"/>
    <w:rsid w:val="00806360"/>
    <w:rsid w:val="00923825"/>
    <w:rsid w:val="00956A3C"/>
    <w:rsid w:val="00A2350F"/>
    <w:rsid w:val="00C15D41"/>
    <w:rsid w:val="00C53204"/>
    <w:rsid w:val="00D1149E"/>
    <w:rsid w:val="00D476DD"/>
    <w:rsid w:val="00DF7A6F"/>
    <w:rsid w:val="00EB6F01"/>
    <w:rsid w:val="00F4433D"/>
    <w:rsid w:val="00FB45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71E7"/>
  <w15:chartTrackingRefBased/>
  <w15:docId w15:val="{732909B1-1AC5-4801-959F-9572149F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F127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073255">
      <w:bodyDiv w:val="1"/>
      <w:marLeft w:val="0"/>
      <w:marRight w:val="0"/>
      <w:marTop w:val="0"/>
      <w:marBottom w:val="0"/>
      <w:divBdr>
        <w:top w:val="none" w:sz="0" w:space="0" w:color="auto"/>
        <w:left w:val="none" w:sz="0" w:space="0" w:color="auto"/>
        <w:bottom w:val="none" w:sz="0" w:space="0" w:color="auto"/>
        <w:right w:val="none" w:sz="0" w:space="0" w:color="auto"/>
      </w:divBdr>
      <w:divsChild>
        <w:div w:id="1069352490">
          <w:marLeft w:val="0"/>
          <w:marRight w:val="0"/>
          <w:marTop w:val="0"/>
          <w:marBottom w:val="0"/>
          <w:divBdr>
            <w:top w:val="none" w:sz="0" w:space="0" w:color="auto"/>
            <w:left w:val="none" w:sz="0" w:space="0" w:color="auto"/>
            <w:bottom w:val="none" w:sz="0" w:space="0" w:color="auto"/>
            <w:right w:val="none" w:sz="0" w:space="0" w:color="auto"/>
          </w:divBdr>
          <w:divsChild>
            <w:div w:id="1240099215">
              <w:marLeft w:val="0"/>
              <w:marRight w:val="0"/>
              <w:marTop w:val="0"/>
              <w:marBottom w:val="0"/>
              <w:divBdr>
                <w:top w:val="none" w:sz="0" w:space="0" w:color="auto"/>
                <w:left w:val="none" w:sz="0" w:space="0" w:color="auto"/>
                <w:bottom w:val="none" w:sz="0" w:space="0" w:color="auto"/>
                <w:right w:val="none" w:sz="0" w:space="0" w:color="auto"/>
              </w:divBdr>
              <w:divsChild>
                <w:div w:id="777793151">
                  <w:marLeft w:val="0"/>
                  <w:marRight w:val="0"/>
                  <w:marTop w:val="0"/>
                  <w:marBottom w:val="0"/>
                  <w:divBdr>
                    <w:top w:val="none" w:sz="0" w:space="0" w:color="auto"/>
                    <w:left w:val="none" w:sz="0" w:space="0" w:color="auto"/>
                    <w:bottom w:val="none" w:sz="0" w:space="0" w:color="auto"/>
                    <w:right w:val="none" w:sz="0" w:space="0" w:color="auto"/>
                  </w:divBdr>
                  <w:divsChild>
                    <w:div w:id="1891916667">
                      <w:marLeft w:val="0"/>
                      <w:marRight w:val="0"/>
                      <w:marTop w:val="0"/>
                      <w:marBottom w:val="0"/>
                      <w:divBdr>
                        <w:top w:val="none" w:sz="0" w:space="0" w:color="auto"/>
                        <w:left w:val="none" w:sz="0" w:space="0" w:color="auto"/>
                        <w:bottom w:val="none" w:sz="0" w:space="0" w:color="auto"/>
                        <w:right w:val="none" w:sz="0" w:space="0" w:color="auto"/>
                      </w:divBdr>
                      <w:divsChild>
                        <w:div w:id="1701592141">
                          <w:marLeft w:val="0"/>
                          <w:marRight w:val="0"/>
                          <w:marTop w:val="0"/>
                          <w:marBottom w:val="0"/>
                          <w:divBdr>
                            <w:top w:val="none" w:sz="0" w:space="0" w:color="auto"/>
                            <w:left w:val="none" w:sz="0" w:space="0" w:color="auto"/>
                            <w:bottom w:val="none" w:sz="0" w:space="0" w:color="auto"/>
                            <w:right w:val="none" w:sz="0" w:space="0" w:color="auto"/>
                          </w:divBdr>
                          <w:divsChild>
                            <w:div w:id="1468089211">
                              <w:marLeft w:val="0"/>
                              <w:marRight w:val="0"/>
                              <w:marTop w:val="0"/>
                              <w:marBottom w:val="0"/>
                              <w:divBdr>
                                <w:top w:val="none" w:sz="0" w:space="0" w:color="auto"/>
                                <w:left w:val="none" w:sz="0" w:space="0" w:color="auto"/>
                                <w:bottom w:val="none" w:sz="0" w:space="0" w:color="auto"/>
                                <w:right w:val="none" w:sz="0" w:space="0" w:color="auto"/>
                              </w:divBdr>
                              <w:divsChild>
                                <w:div w:id="94371932">
                                  <w:marLeft w:val="0"/>
                                  <w:marRight w:val="0"/>
                                  <w:marTop w:val="0"/>
                                  <w:marBottom w:val="0"/>
                                  <w:divBdr>
                                    <w:top w:val="none" w:sz="0" w:space="0" w:color="auto"/>
                                    <w:left w:val="none" w:sz="0" w:space="0" w:color="auto"/>
                                    <w:bottom w:val="none" w:sz="0" w:space="0" w:color="auto"/>
                                    <w:right w:val="none" w:sz="0" w:space="0" w:color="auto"/>
                                  </w:divBdr>
                                  <w:divsChild>
                                    <w:div w:id="239608774">
                                      <w:marLeft w:val="0"/>
                                      <w:marRight w:val="0"/>
                                      <w:marTop w:val="0"/>
                                      <w:marBottom w:val="0"/>
                                      <w:divBdr>
                                        <w:top w:val="none" w:sz="0" w:space="0" w:color="auto"/>
                                        <w:left w:val="none" w:sz="0" w:space="0" w:color="auto"/>
                                        <w:bottom w:val="none" w:sz="0" w:space="0" w:color="auto"/>
                                        <w:right w:val="none" w:sz="0" w:space="0" w:color="auto"/>
                                      </w:divBdr>
                                      <w:divsChild>
                                        <w:div w:id="765076666">
                                          <w:marLeft w:val="0"/>
                                          <w:marRight w:val="0"/>
                                          <w:marTop w:val="0"/>
                                          <w:marBottom w:val="0"/>
                                          <w:divBdr>
                                            <w:top w:val="none" w:sz="0" w:space="0" w:color="auto"/>
                                            <w:left w:val="none" w:sz="0" w:space="0" w:color="auto"/>
                                            <w:bottom w:val="none" w:sz="0" w:space="0" w:color="auto"/>
                                            <w:right w:val="none" w:sz="0" w:space="0" w:color="auto"/>
                                          </w:divBdr>
                                          <w:divsChild>
                                            <w:div w:id="2109813151">
                                              <w:marLeft w:val="0"/>
                                              <w:marRight w:val="0"/>
                                              <w:marTop w:val="0"/>
                                              <w:marBottom w:val="495"/>
                                              <w:divBdr>
                                                <w:top w:val="none" w:sz="0" w:space="0" w:color="auto"/>
                                                <w:left w:val="none" w:sz="0" w:space="0" w:color="auto"/>
                                                <w:bottom w:val="none" w:sz="0" w:space="0" w:color="auto"/>
                                                <w:right w:val="none" w:sz="0" w:space="0" w:color="auto"/>
                                              </w:divBdr>
                                              <w:divsChild>
                                                <w:div w:id="6637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052306">
      <w:bodyDiv w:val="1"/>
      <w:marLeft w:val="0"/>
      <w:marRight w:val="0"/>
      <w:marTop w:val="0"/>
      <w:marBottom w:val="0"/>
      <w:divBdr>
        <w:top w:val="none" w:sz="0" w:space="0" w:color="auto"/>
        <w:left w:val="none" w:sz="0" w:space="0" w:color="auto"/>
        <w:bottom w:val="none" w:sz="0" w:space="0" w:color="auto"/>
        <w:right w:val="none" w:sz="0" w:space="0" w:color="auto"/>
      </w:divBdr>
      <w:divsChild>
        <w:div w:id="565998424">
          <w:marLeft w:val="0"/>
          <w:marRight w:val="0"/>
          <w:marTop w:val="0"/>
          <w:marBottom w:val="0"/>
          <w:divBdr>
            <w:top w:val="none" w:sz="0" w:space="0" w:color="auto"/>
            <w:left w:val="none" w:sz="0" w:space="0" w:color="auto"/>
            <w:bottom w:val="none" w:sz="0" w:space="0" w:color="auto"/>
            <w:right w:val="none" w:sz="0" w:space="0" w:color="auto"/>
          </w:divBdr>
          <w:divsChild>
            <w:div w:id="587348833">
              <w:marLeft w:val="0"/>
              <w:marRight w:val="0"/>
              <w:marTop w:val="0"/>
              <w:marBottom w:val="0"/>
              <w:divBdr>
                <w:top w:val="none" w:sz="0" w:space="0" w:color="auto"/>
                <w:left w:val="none" w:sz="0" w:space="0" w:color="auto"/>
                <w:bottom w:val="none" w:sz="0" w:space="0" w:color="auto"/>
                <w:right w:val="none" w:sz="0" w:space="0" w:color="auto"/>
              </w:divBdr>
              <w:divsChild>
                <w:div w:id="303583519">
                  <w:marLeft w:val="0"/>
                  <w:marRight w:val="0"/>
                  <w:marTop w:val="0"/>
                  <w:marBottom w:val="0"/>
                  <w:divBdr>
                    <w:top w:val="none" w:sz="0" w:space="0" w:color="auto"/>
                    <w:left w:val="none" w:sz="0" w:space="0" w:color="auto"/>
                    <w:bottom w:val="none" w:sz="0" w:space="0" w:color="auto"/>
                    <w:right w:val="none" w:sz="0" w:space="0" w:color="auto"/>
                  </w:divBdr>
                  <w:divsChild>
                    <w:div w:id="718554821">
                      <w:marLeft w:val="0"/>
                      <w:marRight w:val="0"/>
                      <w:marTop w:val="0"/>
                      <w:marBottom w:val="0"/>
                      <w:divBdr>
                        <w:top w:val="none" w:sz="0" w:space="0" w:color="auto"/>
                        <w:left w:val="none" w:sz="0" w:space="0" w:color="auto"/>
                        <w:bottom w:val="none" w:sz="0" w:space="0" w:color="auto"/>
                        <w:right w:val="none" w:sz="0" w:space="0" w:color="auto"/>
                      </w:divBdr>
                      <w:divsChild>
                        <w:div w:id="1532919624">
                          <w:marLeft w:val="0"/>
                          <w:marRight w:val="0"/>
                          <w:marTop w:val="0"/>
                          <w:marBottom w:val="0"/>
                          <w:divBdr>
                            <w:top w:val="none" w:sz="0" w:space="0" w:color="auto"/>
                            <w:left w:val="none" w:sz="0" w:space="0" w:color="auto"/>
                            <w:bottom w:val="none" w:sz="0" w:space="0" w:color="auto"/>
                            <w:right w:val="none" w:sz="0" w:space="0" w:color="auto"/>
                          </w:divBdr>
                          <w:divsChild>
                            <w:div w:id="1381124470">
                              <w:marLeft w:val="2700"/>
                              <w:marRight w:val="3960"/>
                              <w:marTop w:val="0"/>
                              <w:marBottom w:val="0"/>
                              <w:divBdr>
                                <w:top w:val="none" w:sz="0" w:space="0" w:color="auto"/>
                                <w:left w:val="none" w:sz="0" w:space="0" w:color="auto"/>
                                <w:bottom w:val="none" w:sz="0" w:space="0" w:color="auto"/>
                                <w:right w:val="none" w:sz="0" w:space="0" w:color="auto"/>
                              </w:divBdr>
                              <w:divsChild>
                                <w:div w:id="641350672">
                                  <w:marLeft w:val="0"/>
                                  <w:marRight w:val="0"/>
                                  <w:marTop w:val="0"/>
                                  <w:marBottom w:val="0"/>
                                  <w:divBdr>
                                    <w:top w:val="none" w:sz="0" w:space="0" w:color="auto"/>
                                    <w:left w:val="none" w:sz="0" w:space="0" w:color="auto"/>
                                    <w:bottom w:val="none" w:sz="0" w:space="0" w:color="auto"/>
                                    <w:right w:val="none" w:sz="0" w:space="0" w:color="auto"/>
                                  </w:divBdr>
                                  <w:divsChild>
                                    <w:div w:id="1488398723">
                                      <w:marLeft w:val="0"/>
                                      <w:marRight w:val="0"/>
                                      <w:marTop w:val="0"/>
                                      <w:marBottom w:val="0"/>
                                      <w:divBdr>
                                        <w:top w:val="none" w:sz="0" w:space="0" w:color="auto"/>
                                        <w:left w:val="none" w:sz="0" w:space="0" w:color="auto"/>
                                        <w:bottom w:val="none" w:sz="0" w:space="0" w:color="auto"/>
                                        <w:right w:val="none" w:sz="0" w:space="0" w:color="auto"/>
                                      </w:divBdr>
                                      <w:divsChild>
                                        <w:div w:id="1698191368">
                                          <w:marLeft w:val="0"/>
                                          <w:marRight w:val="0"/>
                                          <w:marTop w:val="0"/>
                                          <w:marBottom w:val="0"/>
                                          <w:divBdr>
                                            <w:top w:val="none" w:sz="0" w:space="0" w:color="auto"/>
                                            <w:left w:val="none" w:sz="0" w:space="0" w:color="auto"/>
                                            <w:bottom w:val="none" w:sz="0" w:space="0" w:color="auto"/>
                                            <w:right w:val="none" w:sz="0" w:space="0" w:color="auto"/>
                                          </w:divBdr>
                                          <w:divsChild>
                                            <w:div w:id="2055503820">
                                              <w:marLeft w:val="0"/>
                                              <w:marRight w:val="0"/>
                                              <w:marTop w:val="90"/>
                                              <w:marBottom w:val="0"/>
                                              <w:divBdr>
                                                <w:top w:val="none" w:sz="0" w:space="0" w:color="auto"/>
                                                <w:left w:val="none" w:sz="0" w:space="0" w:color="auto"/>
                                                <w:bottom w:val="none" w:sz="0" w:space="0" w:color="auto"/>
                                                <w:right w:val="none" w:sz="0" w:space="0" w:color="auto"/>
                                              </w:divBdr>
                                              <w:divsChild>
                                                <w:div w:id="1461613833">
                                                  <w:marLeft w:val="0"/>
                                                  <w:marRight w:val="0"/>
                                                  <w:marTop w:val="0"/>
                                                  <w:marBottom w:val="420"/>
                                                  <w:divBdr>
                                                    <w:top w:val="none" w:sz="0" w:space="0" w:color="auto"/>
                                                    <w:left w:val="none" w:sz="0" w:space="0" w:color="auto"/>
                                                    <w:bottom w:val="none" w:sz="0" w:space="0" w:color="auto"/>
                                                    <w:right w:val="none" w:sz="0" w:space="0" w:color="auto"/>
                                                  </w:divBdr>
                                                  <w:divsChild>
                                                    <w:div w:id="2106882469">
                                                      <w:marLeft w:val="0"/>
                                                      <w:marRight w:val="0"/>
                                                      <w:marTop w:val="0"/>
                                                      <w:marBottom w:val="0"/>
                                                      <w:divBdr>
                                                        <w:top w:val="none" w:sz="0" w:space="0" w:color="auto"/>
                                                        <w:left w:val="none" w:sz="0" w:space="0" w:color="auto"/>
                                                        <w:bottom w:val="none" w:sz="0" w:space="0" w:color="auto"/>
                                                        <w:right w:val="none" w:sz="0" w:space="0" w:color="auto"/>
                                                      </w:divBdr>
                                                      <w:divsChild>
                                                        <w:div w:id="311301882">
                                                          <w:marLeft w:val="0"/>
                                                          <w:marRight w:val="0"/>
                                                          <w:marTop w:val="0"/>
                                                          <w:marBottom w:val="0"/>
                                                          <w:divBdr>
                                                            <w:top w:val="none" w:sz="0" w:space="0" w:color="auto"/>
                                                            <w:left w:val="none" w:sz="0" w:space="0" w:color="auto"/>
                                                            <w:bottom w:val="none" w:sz="0" w:space="0" w:color="auto"/>
                                                            <w:right w:val="none" w:sz="0" w:space="0" w:color="auto"/>
                                                          </w:divBdr>
                                                          <w:divsChild>
                                                            <w:div w:id="1777363946">
                                                              <w:marLeft w:val="0"/>
                                                              <w:marRight w:val="0"/>
                                                              <w:marTop w:val="0"/>
                                                              <w:marBottom w:val="0"/>
                                                              <w:divBdr>
                                                                <w:top w:val="none" w:sz="0" w:space="0" w:color="auto"/>
                                                                <w:left w:val="none" w:sz="0" w:space="0" w:color="auto"/>
                                                                <w:bottom w:val="none" w:sz="0" w:space="0" w:color="auto"/>
                                                                <w:right w:val="none" w:sz="0" w:space="0" w:color="auto"/>
                                                              </w:divBdr>
                                                              <w:divsChild>
                                                                <w:div w:id="1782916355">
                                                                  <w:marLeft w:val="0"/>
                                                                  <w:marRight w:val="0"/>
                                                                  <w:marTop w:val="0"/>
                                                                  <w:marBottom w:val="0"/>
                                                                  <w:divBdr>
                                                                    <w:top w:val="none" w:sz="0" w:space="0" w:color="auto"/>
                                                                    <w:left w:val="none" w:sz="0" w:space="0" w:color="auto"/>
                                                                    <w:bottom w:val="none" w:sz="0" w:space="0" w:color="auto"/>
                                                                    <w:right w:val="none" w:sz="0" w:space="0" w:color="auto"/>
                                                                  </w:divBdr>
                                                                  <w:divsChild>
                                                                    <w:div w:id="1663697693">
                                                                      <w:marLeft w:val="0"/>
                                                                      <w:marRight w:val="0"/>
                                                                      <w:marTop w:val="0"/>
                                                                      <w:marBottom w:val="0"/>
                                                                      <w:divBdr>
                                                                        <w:top w:val="none" w:sz="0" w:space="0" w:color="auto"/>
                                                                        <w:left w:val="none" w:sz="0" w:space="0" w:color="auto"/>
                                                                        <w:bottom w:val="none" w:sz="0" w:space="0" w:color="auto"/>
                                                                        <w:right w:val="none" w:sz="0" w:space="0" w:color="auto"/>
                                                                      </w:divBdr>
                                                                      <w:divsChild>
                                                                        <w:div w:id="32506903">
                                                                          <w:marLeft w:val="0"/>
                                                                          <w:marRight w:val="0"/>
                                                                          <w:marTop w:val="0"/>
                                                                          <w:marBottom w:val="0"/>
                                                                          <w:divBdr>
                                                                            <w:top w:val="none" w:sz="0" w:space="0" w:color="auto"/>
                                                                            <w:left w:val="none" w:sz="0" w:space="0" w:color="auto"/>
                                                                            <w:bottom w:val="none" w:sz="0" w:space="0" w:color="auto"/>
                                                                            <w:right w:val="none" w:sz="0" w:space="0" w:color="auto"/>
                                                                          </w:divBdr>
                                                                          <w:divsChild>
                                                                            <w:div w:id="1868761806">
                                                                              <w:marLeft w:val="0"/>
                                                                              <w:marRight w:val="0"/>
                                                                              <w:marTop w:val="0"/>
                                                                              <w:marBottom w:val="0"/>
                                                                              <w:divBdr>
                                                                                <w:top w:val="none" w:sz="0" w:space="0" w:color="auto"/>
                                                                                <w:left w:val="none" w:sz="0" w:space="0" w:color="auto"/>
                                                                                <w:bottom w:val="none" w:sz="0" w:space="0" w:color="auto"/>
                                                                                <w:right w:val="none" w:sz="0" w:space="0" w:color="auto"/>
                                                                              </w:divBdr>
                                                                              <w:divsChild>
                                                                                <w:div w:id="506750272">
                                                                                  <w:marLeft w:val="0"/>
                                                                                  <w:marRight w:val="0"/>
                                                                                  <w:marTop w:val="0"/>
                                                                                  <w:marBottom w:val="0"/>
                                                                                  <w:divBdr>
                                                                                    <w:top w:val="none" w:sz="0" w:space="0" w:color="auto"/>
                                                                                    <w:left w:val="none" w:sz="0" w:space="0" w:color="auto"/>
                                                                                    <w:bottom w:val="none" w:sz="0" w:space="0" w:color="auto"/>
                                                                                    <w:right w:val="none" w:sz="0" w:space="0" w:color="auto"/>
                                                                                  </w:divBdr>
                                                                                  <w:divsChild>
                                                                                    <w:div w:id="1516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549548">
      <w:bodyDiv w:val="1"/>
      <w:marLeft w:val="0"/>
      <w:marRight w:val="0"/>
      <w:marTop w:val="0"/>
      <w:marBottom w:val="0"/>
      <w:divBdr>
        <w:top w:val="none" w:sz="0" w:space="0" w:color="auto"/>
        <w:left w:val="none" w:sz="0" w:space="0" w:color="auto"/>
        <w:bottom w:val="none" w:sz="0" w:space="0" w:color="auto"/>
        <w:right w:val="none" w:sz="0" w:space="0" w:color="auto"/>
      </w:divBdr>
      <w:divsChild>
        <w:div w:id="1465348480">
          <w:marLeft w:val="0"/>
          <w:marRight w:val="0"/>
          <w:marTop w:val="0"/>
          <w:marBottom w:val="0"/>
          <w:divBdr>
            <w:top w:val="none" w:sz="0" w:space="0" w:color="auto"/>
            <w:left w:val="none" w:sz="0" w:space="0" w:color="auto"/>
            <w:bottom w:val="none" w:sz="0" w:space="0" w:color="auto"/>
            <w:right w:val="none" w:sz="0" w:space="0" w:color="auto"/>
          </w:divBdr>
          <w:divsChild>
            <w:div w:id="91978683">
              <w:marLeft w:val="0"/>
              <w:marRight w:val="0"/>
              <w:marTop w:val="0"/>
              <w:marBottom w:val="0"/>
              <w:divBdr>
                <w:top w:val="none" w:sz="0" w:space="0" w:color="auto"/>
                <w:left w:val="none" w:sz="0" w:space="0" w:color="auto"/>
                <w:bottom w:val="none" w:sz="0" w:space="0" w:color="auto"/>
                <w:right w:val="none" w:sz="0" w:space="0" w:color="auto"/>
              </w:divBdr>
              <w:divsChild>
                <w:div w:id="1930919081">
                  <w:marLeft w:val="0"/>
                  <w:marRight w:val="0"/>
                  <w:marTop w:val="0"/>
                  <w:marBottom w:val="0"/>
                  <w:divBdr>
                    <w:top w:val="none" w:sz="0" w:space="0" w:color="auto"/>
                    <w:left w:val="none" w:sz="0" w:space="0" w:color="auto"/>
                    <w:bottom w:val="none" w:sz="0" w:space="0" w:color="auto"/>
                    <w:right w:val="none" w:sz="0" w:space="0" w:color="auto"/>
                  </w:divBdr>
                  <w:divsChild>
                    <w:div w:id="970281285">
                      <w:marLeft w:val="0"/>
                      <w:marRight w:val="0"/>
                      <w:marTop w:val="0"/>
                      <w:marBottom w:val="0"/>
                      <w:divBdr>
                        <w:top w:val="none" w:sz="0" w:space="0" w:color="auto"/>
                        <w:left w:val="none" w:sz="0" w:space="0" w:color="auto"/>
                        <w:bottom w:val="none" w:sz="0" w:space="0" w:color="auto"/>
                        <w:right w:val="none" w:sz="0" w:space="0" w:color="auto"/>
                      </w:divBdr>
                      <w:divsChild>
                        <w:div w:id="912351110">
                          <w:marLeft w:val="0"/>
                          <w:marRight w:val="0"/>
                          <w:marTop w:val="0"/>
                          <w:marBottom w:val="0"/>
                          <w:divBdr>
                            <w:top w:val="none" w:sz="0" w:space="0" w:color="auto"/>
                            <w:left w:val="none" w:sz="0" w:space="0" w:color="auto"/>
                            <w:bottom w:val="none" w:sz="0" w:space="0" w:color="auto"/>
                            <w:right w:val="none" w:sz="0" w:space="0" w:color="auto"/>
                          </w:divBdr>
                          <w:divsChild>
                            <w:div w:id="1593316208">
                              <w:marLeft w:val="0"/>
                              <w:marRight w:val="0"/>
                              <w:marTop w:val="0"/>
                              <w:marBottom w:val="0"/>
                              <w:divBdr>
                                <w:top w:val="none" w:sz="0" w:space="0" w:color="auto"/>
                                <w:left w:val="none" w:sz="0" w:space="0" w:color="auto"/>
                                <w:bottom w:val="none" w:sz="0" w:space="0" w:color="auto"/>
                                <w:right w:val="none" w:sz="0" w:space="0" w:color="auto"/>
                              </w:divBdr>
                              <w:divsChild>
                                <w:div w:id="977419784">
                                  <w:marLeft w:val="0"/>
                                  <w:marRight w:val="0"/>
                                  <w:marTop w:val="0"/>
                                  <w:marBottom w:val="0"/>
                                  <w:divBdr>
                                    <w:top w:val="none" w:sz="0" w:space="0" w:color="auto"/>
                                    <w:left w:val="none" w:sz="0" w:space="0" w:color="auto"/>
                                    <w:bottom w:val="none" w:sz="0" w:space="0" w:color="auto"/>
                                    <w:right w:val="none" w:sz="0" w:space="0" w:color="auto"/>
                                  </w:divBdr>
                                  <w:divsChild>
                                    <w:div w:id="1216505021">
                                      <w:marLeft w:val="0"/>
                                      <w:marRight w:val="0"/>
                                      <w:marTop w:val="0"/>
                                      <w:marBottom w:val="0"/>
                                      <w:divBdr>
                                        <w:top w:val="none" w:sz="0" w:space="0" w:color="auto"/>
                                        <w:left w:val="none" w:sz="0" w:space="0" w:color="auto"/>
                                        <w:bottom w:val="none" w:sz="0" w:space="0" w:color="auto"/>
                                        <w:right w:val="none" w:sz="0" w:space="0" w:color="auto"/>
                                      </w:divBdr>
                                      <w:divsChild>
                                        <w:div w:id="405612145">
                                          <w:marLeft w:val="0"/>
                                          <w:marRight w:val="0"/>
                                          <w:marTop w:val="0"/>
                                          <w:marBottom w:val="0"/>
                                          <w:divBdr>
                                            <w:top w:val="none" w:sz="0" w:space="0" w:color="auto"/>
                                            <w:left w:val="none" w:sz="0" w:space="0" w:color="auto"/>
                                            <w:bottom w:val="none" w:sz="0" w:space="0" w:color="auto"/>
                                            <w:right w:val="none" w:sz="0" w:space="0" w:color="auto"/>
                                          </w:divBdr>
                                          <w:divsChild>
                                            <w:div w:id="1811701680">
                                              <w:marLeft w:val="0"/>
                                              <w:marRight w:val="0"/>
                                              <w:marTop w:val="0"/>
                                              <w:marBottom w:val="495"/>
                                              <w:divBdr>
                                                <w:top w:val="none" w:sz="0" w:space="0" w:color="auto"/>
                                                <w:left w:val="none" w:sz="0" w:space="0" w:color="auto"/>
                                                <w:bottom w:val="none" w:sz="0" w:space="0" w:color="auto"/>
                                                <w:right w:val="none" w:sz="0" w:space="0" w:color="auto"/>
                                              </w:divBdr>
                                              <w:divsChild>
                                                <w:div w:id="17382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1381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 B.A. de (André)</dc:creator>
  <cp:keywords/>
  <dc:description/>
  <cp:lastModifiedBy>Wit B.A. de (André)</cp:lastModifiedBy>
  <cp:revision>2</cp:revision>
  <dcterms:created xsi:type="dcterms:W3CDTF">2020-09-11T12:23:00Z</dcterms:created>
  <dcterms:modified xsi:type="dcterms:W3CDTF">2020-09-11T12:23:00Z</dcterms:modified>
</cp:coreProperties>
</file>